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F" w:rsidRPr="00D47CE7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</w:t>
      </w:r>
    </w:p>
    <w:p w:rsidR="00A2403F" w:rsidRPr="006049E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4A3" w:rsidRPr="008D4B4D" w:rsidRDefault="00C12654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>«</w:t>
      </w:r>
      <w:r w:rsidR="00553E3D">
        <w:rPr>
          <w:rFonts w:ascii="Times New Roman" w:hAnsi="Times New Roman"/>
          <w:b/>
          <w:sz w:val="24"/>
          <w:szCs w:val="24"/>
          <w:lang w:val="kk-KZ"/>
        </w:rPr>
        <w:t>25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553E3D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:rsidR="006151F8" w:rsidRDefault="006D750C" w:rsidP="00615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ГКП</w:t>
      </w:r>
      <w:r w:rsidR="007977E2"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Городской </w:t>
      </w:r>
      <w:r w:rsidR="00562424">
        <w:rPr>
          <w:rFonts w:ascii="Times New Roman" w:hAnsi="Times New Roman"/>
          <w:sz w:val="24"/>
          <w:szCs w:val="24"/>
        </w:rPr>
        <w:t>ревматологический центр</w:t>
      </w:r>
      <w:r w:rsidR="007977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У</w:t>
      </w:r>
      <w:r w:rsidR="007977E2">
        <w:rPr>
          <w:rFonts w:ascii="Times New Roman" w:hAnsi="Times New Roman"/>
          <w:sz w:val="24"/>
          <w:szCs w:val="24"/>
          <w:lang w:val="kk-KZ"/>
        </w:rPr>
        <w:t>З г.Алматы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объявляет о проведения закупа лекарственных средств и медицинских изделий способом запроса ценовых предложений в соответствии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137E5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F90D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4 837 072</w:t>
      </w:r>
      <w:r w:rsidR="00A138A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6151F8" w:rsidRPr="00215604">
        <w:rPr>
          <w:rFonts w:ascii="Times New Roman" w:hAnsi="Times New Roman"/>
          <w:sz w:val="24"/>
          <w:szCs w:val="24"/>
        </w:rPr>
        <w:t>тенге 00 тиын.</w:t>
      </w:r>
    </w:p>
    <w:p w:rsidR="00CC4025" w:rsidRPr="00215604" w:rsidRDefault="00CC4025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:rsidR="00562424" w:rsidRDefault="00562424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670" w:type="dxa"/>
        <w:tblInd w:w="108" w:type="dxa"/>
        <w:tblLook w:val="04A0" w:firstRow="1" w:lastRow="0" w:firstColumn="1" w:lastColumn="0" w:noHBand="0" w:noVBand="1"/>
      </w:tblPr>
      <w:tblGrid>
        <w:gridCol w:w="668"/>
        <w:gridCol w:w="3727"/>
        <w:gridCol w:w="2977"/>
        <w:gridCol w:w="3543"/>
        <w:gridCol w:w="950"/>
        <w:gridCol w:w="1034"/>
        <w:gridCol w:w="1354"/>
        <w:gridCol w:w="1417"/>
      </w:tblGrid>
      <w:tr w:rsidR="00F90DF8" w:rsidRPr="00F90DF8" w:rsidTr="00F90DF8">
        <w:trPr>
          <w:trHeight w:val="5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Международное непатентованное название препарата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Торговое название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Тех.характеристика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Кол-во 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F90DF8" w:rsidRPr="00F90DF8" w:rsidTr="00F90DF8">
        <w:trPr>
          <w:trHeight w:val="43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для Анализатора ichroma</w:t>
            </w:r>
          </w:p>
        </w:tc>
      </w:tr>
      <w:tr w:rsidR="00F90DF8" w:rsidRPr="00F90DF8" w:rsidTr="00F90DF8">
        <w:trPr>
          <w:trHeight w:val="98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Ферритин из комплекта Анализатор ichroma II (25 тестов) +4 +8 C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Ферритин из комплекта  II (25 тестов) +4 +8 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Ferritin Ферритин, набор реагентов  из комплекта Анализатор i-CHROMA II, 25 тестов,  +4  +30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69 840,00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977 760,00</w:t>
            </w:r>
          </w:p>
        </w:tc>
      </w:tr>
      <w:tr w:rsidR="00F90DF8" w:rsidRPr="00F90DF8" w:rsidTr="00F90DF8">
        <w:trPr>
          <w:trHeight w:val="14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 ферритина из комплекта Анализатор ichroma II (0,5мл х 2) +2 +8 С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Boditech Ferritin Control Контроль ферритина из комплекта Анализатор i-CHROMA II, упаковка 0,5мл х 2, +2  +8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Boditech Ferritin Control Контроль ферритина из комплекта Анализатор i-CHROMA II, упаковка 0,5мл х 2, +2  +8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упак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24 442,00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24 442,00</w:t>
            </w:r>
          </w:p>
        </w:tc>
      </w:tr>
      <w:tr w:rsidR="00F90DF8" w:rsidRPr="00F90DF8" w:rsidTr="00F90DF8">
        <w:trPr>
          <w:trHeight w:val="14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Гликозилированный гемоглобин (HbA1c) из комплекта Анализатор ichroma II (25 тестов) +4 +8 C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Гликозилированный гемоглобин (HbA1c) из комплекта Анализатор  II (25 тестов) +4 +8 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ichroma™ HbA1c (Glycated protein) Гликозилированный гемоглобин, набор реагентов из комплекта Анализатор i-CHROMA II, 25 тестов,  +4  +30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42 951,00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171 804,00</w:t>
            </w:r>
          </w:p>
        </w:tc>
      </w:tr>
      <w:tr w:rsidR="00F90DF8" w:rsidRPr="00F90DF8" w:rsidTr="00F90DF8">
        <w:trPr>
          <w:trHeight w:val="15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 гликозилированного гемоглобина из комплекта Анализатор ichroma II (0,5мл х 2) +2 +8 C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гликозилированного гемоглобина из комплекта Анализатор ichroma II (0,5мл х 2) +2 +8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Boditech HbA1c Control Контроль гликозилированного гемоглобина из комплекта Анализатор i-CHROMA II, упаковка 0,5мл х 2, +2  +8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упак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24 442,00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24 442,00</w:t>
            </w:r>
          </w:p>
        </w:tc>
      </w:tr>
      <w:tr w:rsidR="00F90DF8" w:rsidRPr="00F90DF8" w:rsidTr="00F90DF8">
        <w:trPr>
          <w:trHeight w:val="141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Прокальцитонин из комплекта Анализатор ichroma II (10 тестов) +4 +8 C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Прокальцитонин из комплекта Анализатор ichroma II (10 тестов) +4 +8 C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PCT (Procalcitonin) Прокальцитонин, набор реагентов из комплекта Анализатор i-CHROMA II, 25 тестов,  +4  +30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53 544,00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1 070 880,00</w:t>
            </w:r>
          </w:p>
        </w:tc>
      </w:tr>
      <w:tr w:rsidR="00F90DF8" w:rsidRPr="00F90DF8" w:rsidTr="00F90DF8">
        <w:trPr>
          <w:trHeight w:val="128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Тропонин I из комплекта Анализатор ichroma II (25 тестов) +4 +8 C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Тропонин I из комплекта Анализатор ichroma II (25 тестов) +4 +8 C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Tn-I (Troponin-I) Тропонин -I, набор реагентов из комплекта Анализатор i-CHROMA II, 25 тестов,  +4  +30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66 929,00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2 543 302,00</w:t>
            </w:r>
          </w:p>
        </w:tc>
      </w:tr>
      <w:tr w:rsidR="00F90DF8" w:rsidRPr="00F90DF8" w:rsidTr="00F90DF8">
        <w:trPr>
          <w:trHeight w:val="133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прокальцитонина из комплекта Анализатор ichroma II (1мл х 2) +2 +8 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 прокальцитонина из комплекта Анализатор ichroma II (1мл х 2) +2 +8 С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Boditech PCT Control (Procalcitonin) Контроль прокальцитонина из комплекта Анализатор i-CHROMA II, упаковка 1мл х 2, +2  +8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упак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lang w:eastAsia="ru-RU"/>
              </w:rPr>
              <w:t>24 442,00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color w:val="000000"/>
                <w:lang w:eastAsia="ru-RU"/>
              </w:rPr>
              <w:t>24 442,00</w:t>
            </w:r>
          </w:p>
        </w:tc>
      </w:tr>
      <w:tr w:rsidR="00F90DF8" w:rsidRPr="00F90DF8" w:rsidTr="00F90DF8">
        <w:trPr>
          <w:trHeight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DF8" w:rsidRPr="00F90DF8" w:rsidRDefault="00F90DF8" w:rsidP="00F90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90D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4 837 072,00</w:t>
            </w:r>
          </w:p>
        </w:tc>
      </w:tr>
    </w:tbl>
    <w:p w:rsidR="00CC4025" w:rsidRDefault="00CC4025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64D77" w:rsidRPr="00E239F8" w:rsidRDefault="00364D77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:rsidR="00FE54A3" w:rsidRDefault="00FA3563" w:rsidP="006049E8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</w:t>
      </w:r>
      <w:r w:rsidR="00562424">
        <w:rPr>
          <w:rFonts w:ascii="Times New Roman" w:hAnsi="Times New Roman"/>
          <w:spacing w:val="2"/>
          <w:sz w:val="24"/>
          <w:szCs w:val="24"/>
        </w:rPr>
        <w:t>Айтеке би</w:t>
      </w:r>
      <w:r w:rsidR="0072362A">
        <w:rPr>
          <w:rFonts w:ascii="Times New Roman" w:hAnsi="Times New Roman"/>
          <w:spacing w:val="2"/>
          <w:sz w:val="24"/>
          <w:szCs w:val="24"/>
        </w:rPr>
        <w:t xml:space="preserve"> 116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364D77" w:rsidRDefault="00364D77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90DF8" w:rsidRPr="008D4B4D" w:rsidRDefault="00F90DF8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:rsidR="00FE54A3" w:rsidRDefault="00390E74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ГКП</w:t>
      </w:r>
      <w:r w:rsidR="00AB06A3" w:rsidRPr="008D4B4D">
        <w:rPr>
          <w:rFonts w:ascii="Times New Roman" w:hAnsi="Times New Roman"/>
          <w:sz w:val="24"/>
          <w:szCs w:val="24"/>
        </w:rPr>
        <w:t xml:space="preserve"> на ПХВ «</w:t>
      </w:r>
      <w:r>
        <w:rPr>
          <w:rFonts w:ascii="Times New Roman" w:hAnsi="Times New Roman"/>
          <w:sz w:val="24"/>
          <w:szCs w:val="24"/>
        </w:rPr>
        <w:t xml:space="preserve">Городской </w:t>
      </w:r>
      <w:r w:rsidR="0072362A">
        <w:rPr>
          <w:rFonts w:ascii="Times New Roman" w:hAnsi="Times New Roman"/>
          <w:sz w:val="24"/>
          <w:szCs w:val="24"/>
        </w:rPr>
        <w:t>ревматологический</w:t>
      </w:r>
      <w:r>
        <w:rPr>
          <w:rFonts w:ascii="Times New Roman" w:hAnsi="Times New Roman"/>
          <w:sz w:val="24"/>
          <w:szCs w:val="24"/>
        </w:rPr>
        <w:t xml:space="preserve"> центр» У</w:t>
      </w:r>
      <w:r w:rsidR="00AB06A3" w:rsidRPr="008D4B4D">
        <w:rPr>
          <w:rFonts w:ascii="Times New Roman" w:hAnsi="Times New Roman"/>
          <w:sz w:val="24"/>
          <w:szCs w:val="24"/>
        </w:rPr>
        <w:t>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 xml:space="preserve">ица </w:t>
      </w:r>
      <w:r w:rsidR="0072362A">
        <w:rPr>
          <w:rFonts w:ascii="Times New Roman" w:hAnsi="Times New Roman"/>
          <w:spacing w:val="2"/>
          <w:sz w:val="24"/>
          <w:szCs w:val="24"/>
        </w:rPr>
        <w:t>Айтеке би 116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, отдел </w:t>
      </w:r>
      <w:r w:rsidR="0072362A">
        <w:rPr>
          <w:rFonts w:ascii="Times New Roman" w:hAnsi="Times New Roman"/>
          <w:sz w:val="24"/>
          <w:szCs w:val="24"/>
        </w:rPr>
        <w:t>закуп</w:t>
      </w:r>
      <w:r w:rsidR="00FE54A3" w:rsidRPr="008D4B4D">
        <w:rPr>
          <w:rFonts w:ascii="Times New Roman" w:hAnsi="Times New Roman"/>
          <w:sz w:val="24"/>
          <w:szCs w:val="24"/>
        </w:rPr>
        <w:t>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1212EF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Нур-Султан) </w:t>
      </w:r>
      <w:r w:rsidR="001E333F" w:rsidRPr="008D4B4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01</w:t>
      </w:r>
      <w:r w:rsidR="001E333F" w:rsidRPr="008D4B4D">
        <w:rPr>
          <w:rFonts w:ascii="Times New Roman" w:hAnsi="Times New Roman"/>
          <w:sz w:val="24"/>
          <w:szCs w:val="24"/>
        </w:rPr>
        <w:t xml:space="preserve">» </w:t>
      </w:r>
      <w:r w:rsidR="00AB120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54A3" w:rsidRPr="008D4B4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:rsidR="00364D77" w:rsidRDefault="00364D77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DF8" w:rsidRPr="008D4B4D" w:rsidRDefault="00F90DF8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518" w:rsidRPr="00364D77" w:rsidRDefault="00FE54A3" w:rsidP="00364D77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364D77">
        <w:rPr>
          <w:rFonts w:ascii="Times New Roman" w:hAnsi="Times New Roman"/>
          <w:sz w:val="24"/>
          <w:szCs w:val="24"/>
        </w:rPr>
        <w:t xml:space="preserve">дата, время и место вскрытия конвертов с ценовыми предложениями - </w:t>
      </w:r>
      <w:r w:rsidR="007C0D57" w:rsidRPr="00364D77">
        <w:rPr>
          <w:rFonts w:ascii="Times New Roman" w:hAnsi="Times New Roman"/>
          <w:sz w:val="24"/>
          <w:szCs w:val="24"/>
        </w:rPr>
        <w:t>1</w:t>
      </w:r>
      <w:r w:rsidR="001212EF" w:rsidRPr="00364D77">
        <w:rPr>
          <w:rFonts w:ascii="Times New Roman" w:hAnsi="Times New Roman"/>
          <w:sz w:val="24"/>
          <w:szCs w:val="24"/>
          <w:lang w:val="kk-KZ"/>
        </w:rPr>
        <w:t>2</w:t>
      </w:r>
      <w:r w:rsidRPr="00364D77">
        <w:rPr>
          <w:rFonts w:ascii="Times New Roman" w:hAnsi="Times New Roman"/>
          <w:sz w:val="24"/>
          <w:szCs w:val="24"/>
        </w:rPr>
        <w:t xml:space="preserve">:00 (времени Нур-Султан) </w:t>
      </w:r>
      <w:r w:rsidR="00390E74" w:rsidRPr="00364D77">
        <w:rPr>
          <w:rFonts w:ascii="Times New Roman" w:hAnsi="Times New Roman"/>
          <w:sz w:val="24"/>
          <w:szCs w:val="24"/>
        </w:rPr>
        <w:t xml:space="preserve"> </w:t>
      </w:r>
      <w:r w:rsidRPr="00364D77">
        <w:rPr>
          <w:rFonts w:ascii="Times New Roman" w:hAnsi="Times New Roman"/>
          <w:sz w:val="24"/>
          <w:szCs w:val="24"/>
        </w:rPr>
        <w:t>«</w:t>
      </w:r>
      <w:r w:rsidR="00390E74" w:rsidRPr="00364D77">
        <w:rPr>
          <w:rFonts w:ascii="Times New Roman" w:hAnsi="Times New Roman"/>
          <w:sz w:val="24"/>
          <w:szCs w:val="24"/>
          <w:lang w:val="kk-KZ"/>
        </w:rPr>
        <w:t>01</w:t>
      </w:r>
      <w:r w:rsidRPr="00364D77">
        <w:rPr>
          <w:rFonts w:ascii="Times New Roman" w:hAnsi="Times New Roman"/>
          <w:sz w:val="24"/>
          <w:szCs w:val="24"/>
        </w:rPr>
        <w:t xml:space="preserve">» </w:t>
      </w:r>
      <w:r w:rsidR="00AB1208">
        <w:rPr>
          <w:rFonts w:ascii="Times New Roman" w:hAnsi="Times New Roman"/>
          <w:sz w:val="24"/>
          <w:szCs w:val="24"/>
        </w:rPr>
        <w:t>апреля</w:t>
      </w:r>
      <w:r w:rsidRPr="00364D77">
        <w:rPr>
          <w:rFonts w:ascii="Times New Roman" w:hAnsi="Times New Roman"/>
          <w:sz w:val="24"/>
          <w:szCs w:val="24"/>
        </w:rPr>
        <w:t xml:space="preserve"> 202</w:t>
      </w:r>
      <w:r w:rsidR="00390E74" w:rsidRPr="00364D77">
        <w:rPr>
          <w:rFonts w:ascii="Times New Roman" w:hAnsi="Times New Roman"/>
          <w:sz w:val="24"/>
          <w:szCs w:val="24"/>
        </w:rPr>
        <w:t>2</w:t>
      </w:r>
      <w:r w:rsidRPr="00364D77">
        <w:rPr>
          <w:rFonts w:ascii="Times New Roman" w:hAnsi="Times New Roman"/>
          <w:sz w:val="24"/>
          <w:szCs w:val="24"/>
        </w:rPr>
        <w:t xml:space="preserve"> года, </w:t>
      </w:r>
      <w:r w:rsidR="00390E74" w:rsidRPr="00364D77">
        <w:rPr>
          <w:rFonts w:ascii="Times New Roman" w:hAnsi="Times New Roman"/>
          <w:sz w:val="24"/>
          <w:szCs w:val="24"/>
          <w:lang w:val="kk-KZ"/>
        </w:rPr>
        <w:t>ГКП</w:t>
      </w:r>
      <w:r w:rsidR="00390E74" w:rsidRPr="00364D77">
        <w:rPr>
          <w:rFonts w:ascii="Times New Roman" w:hAnsi="Times New Roman"/>
          <w:sz w:val="24"/>
          <w:szCs w:val="24"/>
        </w:rPr>
        <w:t xml:space="preserve"> на ПХВ «Городской </w:t>
      </w:r>
      <w:r w:rsidR="0072362A" w:rsidRPr="00364D77">
        <w:rPr>
          <w:rFonts w:ascii="Times New Roman" w:hAnsi="Times New Roman"/>
          <w:sz w:val="24"/>
          <w:szCs w:val="24"/>
        </w:rPr>
        <w:t xml:space="preserve">ревматологический </w:t>
      </w:r>
      <w:r w:rsidR="00390E74" w:rsidRPr="00364D77">
        <w:rPr>
          <w:rFonts w:ascii="Times New Roman" w:hAnsi="Times New Roman"/>
          <w:sz w:val="24"/>
          <w:szCs w:val="24"/>
        </w:rPr>
        <w:t xml:space="preserve">центр» УЗ города Алматы, улица </w:t>
      </w:r>
      <w:r w:rsidR="0072362A" w:rsidRPr="00364D77">
        <w:rPr>
          <w:rFonts w:ascii="Times New Roman" w:hAnsi="Times New Roman"/>
          <w:spacing w:val="2"/>
          <w:sz w:val="24"/>
          <w:szCs w:val="24"/>
        </w:rPr>
        <w:t>Айтеке би 116</w:t>
      </w:r>
      <w:r w:rsidR="00390E74" w:rsidRPr="00364D77">
        <w:rPr>
          <w:rFonts w:ascii="Times New Roman" w:hAnsi="Times New Roman"/>
          <w:sz w:val="24"/>
          <w:szCs w:val="24"/>
        </w:rPr>
        <w:t xml:space="preserve">, 1, отдел </w:t>
      </w:r>
      <w:r w:rsidR="0072362A" w:rsidRPr="00364D77">
        <w:rPr>
          <w:rFonts w:ascii="Times New Roman" w:hAnsi="Times New Roman"/>
          <w:sz w:val="24"/>
          <w:szCs w:val="24"/>
        </w:rPr>
        <w:t>закуп</w:t>
      </w:r>
      <w:r w:rsidR="00C064E3" w:rsidRPr="00364D77">
        <w:rPr>
          <w:rFonts w:ascii="Times New Roman" w:hAnsi="Times New Roman"/>
          <w:sz w:val="24"/>
          <w:szCs w:val="24"/>
        </w:rPr>
        <w:t>.</w:t>
      </w:r>
    </w:p>
    <w:p w:rsidR="00364D77" w:rsidRPr="00364D77" w:rsidRDefault="00364D77" w:rsidP="00364D77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86C8A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:rsidR="00722DF6" w:rsidRDefault="00722DF6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bookmarkStart w:id="1" w:name="_GoBack"/>
      <w:bookmarkEnd w:id="1"/>
    </w:p>
    <w:p w:rsidR="00364D77" w:rsidRPr="008D4B4D" w:rsidRDefault="00364D77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:rsidR="00F86C8A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:rsidR="00722DF6" w:rsidRDefault="00722DF6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</w:p>
    <w:p w:rsidR="00722DF6" w:rsidRPr="008D4B4D" w:rsidRDefault="00722DF6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</w:p>
    <w:p w:rsidR="005E47BB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p w:rsidR="00633FA4" w:rsidRPr="00633FA4" w:rsidRDefault="00633FA4" w:rsidP="003E569C">
      <w:pPr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33FA4">
        <w:rPr>
          <w:rFonts w:ascii="Times New Roman" w:hAnsi="Times New Roman"/>
          <w:b/>
          <w:sz w:val="24"/>
          <w:szCs w:val="24"/>
          <w:lang w:val="kk-KZ"/>
        </w:rPr>
        <w:t xml:space="preserve">Состав комиссии: </w:t>
      </w:r>
    </w:p>
    <w:p w:rsidR="00633FA4" w:rsidRPr="00364D77" w:rsidRDefault="00633FA4" w:rsidP="00633FA4">
      <w:pPr>
        <w:pStyle w:val="3"/>
        <w:rPr>
          <w:sz w:val="24"/>
          <w:szCs w:val="24"/>
        </w:rPr>
      </w:pPr>
      <w:r w:rsidRPr="00364D77">
        <w:rPr>
          <w:sz w:val="22"/>
          <w:szCs w:val="22"/>
          <w:lang w:val="kk-KZ"/>
        </w:rPr>
        <w:t xml:space="preserve">         </w:t>
      </w:r>
      <w:r w:rsidR="00470413" w:rsidRPr="00364D77">
        <w:rPr>
          <w:sz w:val="22"/>
          <w:szCs w:val="22"/>
          <w:lang w:val="kk-KZ"/>
        </w:rPr>
        <w:t xml:space="preserve"> </w:t>
      </w:r>
      <w:r w:rsidRPr="00364D77">
        <w:rPr>
          <w:sz w:val="22"/>
          <w:szCs w:val="22"/>
          <w:lang w:val="kk-KZ"/>
        </w:rPr>
        <w:t xml:space="preserve">   </w:t>
      </w:r>
      <w:r w:rsidR="00364D77" w:rsidRPr="00364D77">
        <w:rPr>
          <w:sz w:val="24"/>
          <w:szCs w:val="24"/>
        </w:rPr>
        <w:t xml:space="preserve">Омарова К.С. </w:t>
      </w:r>
      <w:r w:rsidRPr="00364D77">
        <w:rPr>
          <w:sz w:val="24"/>
          <w:szCs w:val="24"/>
        </w:rPr>
        <w:t>(</w:t>
      </w:r>
      <w:r w:rsidR="00364D77" w:rsidRPr="00364D77">
        <w:rPr>
          <w:sz w:val="24"/>
          <w:szCs w:val="24"/>
        </w:rPr>
        <w:t>И.о.Заместитель директора по МЧ</w:t>
      </w:r>
      <w:r w:rsidRPr="00364D77">
        <w:rPr>
          <w:sz w:val="24"/>
          <w:szCs w:val="24"/>
        </w:rPr>
        <w:t>) – председатель комиссии____</w:t>
      </w:r>
    </w:p>
    <w:p w:rsidR="00633FA4" w:rsidRPr="00364D77" w:rsidRDefault="00633FA4" w:rsidP="00633FA4">
      <w:pPr>
        <w:pStyle w:val="3"/>
        <w:rPr>
          <w:sz w:val="24"/>
          <w:szCs w:val="24"/>
        </w:rPr>
      </w:pPr>
      <w:r w:rsidRPr="00364D77">
        <w:rPr>
          <w:sz w:val="24"/>
          <w:szCs w:val="24"/>
        </w:rPr>
        <w:t xml:space="preserve">             </w:t>
      </w:r>
      <w:r w:rsidR="00364D77" w:rsidRPr="00364D77">
        <w:rPr>
          <w:sz w:val="24"/>
          <w:szCs w:val="24"/>
        </w:rPr>
        <w:t xml:space="preserve">Мусаева Н.Н. </w:t>
      </w:r>
      <w:r w:rsidRPr="00364D77">
        <w:rPr>
          <w:sz w:val="24"/>
          <w:szCs w:val="24"/>
        </w:rPr>
        <w:t>(</w:t>
      </w:r>
      <w:r w:rsidR="00364D77" w:rsidRPr="00364D77">
        <w:rPr>
          <w:sz w:val="24"/>
          <w:szCs w:val="24"/>
        </w:rPr>
        <w:t xml:space="preserve">И.о.Заместитель по ОМР </w:t>
      </w:r>
      <w:r w:rsidRPr="00364D77">
        <w:rPr>
          <w:sz w:val="24"/>
          <w:szCs w:val="24"/>
        </w:rPr>
        <w:t>– заместитель председателя______</w:t>
      </w:r>
    </w:p>
    <w:p w:rsidR="00633FA4" w:rsidRPr="00364D77" w:rsidRDefault="00633FA4" w:rsidP="00633FA4">
      <w:pPr>
        <w:pStyle w:val="3"/>
        <w:rPr>
          <w:sz w:val="24"/>
          <w:szCs w:val="24"/>
        </w:rPr>
      </w:pPr>
      <w:r w:rsidRPr="00364D77">
        <w:rPr>
          <w:sz w:val="24"/>
          <w:szCs w:val="24"/>
        </w:rPr>
        <w:t xml:space="preserve">         </w:t>
      </w:r>
      <w:r w:rsidR="00470413" w:rsidRPr="00364D77">
        <w:rPr>
          <w:sz w:val="24"/>
          <w:szCs w:val="24"/>
        </w:rPr>
        <w:t xml:space="preserve">  </w:t>
      </w:r>
      <w:r w:rsidRPr="00364D77">
        <w:rPr>
          <w:sz w:val="24"/>
          <w:szCs w:val="24"/>
        </w:rPr>
        <w:t xml:space="preserve"> </w:t>
      </w:r>
      <w:r w:rsidR="00364D77">
        <w:rPr>
          <w:sz w:val="24"/>
          <w:szCs w:val="24"/>
        </w:rPr>
        <w:t xml:space="preserve"> </w:t>
      </w:r>
      <w:r w:rsidR="00364D77" w:rsidRPr="00364D77">
        <w:rPr>
          <w:sz w:val="24"/>
          <w:szCs w:val="24"/>
        </w:rPr>
        <w:t>Рыскелдиева Ф.Ж.</w:t>
      </w:r>
      <w:r w:rsidRPr="00364D77">
        <w:rPr>
          <w:sz w:val="24"/>
          <w:szCs w:val="24"/>
        </w:rPr>
        <w:t xml:space="preserve">  (</w:t>
      </w:r>
      <w:r w:rsidR="00364D77" w:rsidRPr="00364D77">
        <w:rPr>
          <w:sz w:val="24"/>
          <w:szCs w:val="24"/>
        </w:rPr>
        <w:t>Главная медсестра</w:t>
      </w:r>
      <w:r w:rsidRPr="00364D77">
        <w:rPr>
          <w:sz w:val="24"/>
          <w:szCs w:val="24"/>
        </w:rPr>
        <w:t>)  – член комиссии______</w:t>
      </w:r>
    </w:p>
    <w:p w:rsidR="00633FA4" w:rsidRPr="00364D77" w:rsidRDefault="00633FA4" w:rsidP="00364D77">
      <w:pPr>
        <w:rPr>
          <w:rFonts w:ascii="Times New Roman" w:hAnsi="Times New Roman"/>
          <w:b/>
          <w:sz w:val="24"/>
          <w:szCs w:val="24"/>
        </w:rPr>
      </w:pPr>
      <w:r w:rsidRPr="00364D77">
        <w:rPr>
          <w:rFonts w:ascii="Times New Roman" w:hAnsi="Times New Roman"/>
          <w:sz w:val="24"/>
          <w:szCs w:val="24"/>
        </w:rPr>
        <w:t xml:space="preserve">             </w:t>
      </w:r>
      <w:r w:rsidR="00364D77" w:rsidRPr="00364D77">
        <w:rPr>
          <w:rFonts w:ascii="Times New Roman" w:hAnsi="Times New Roman"/>
          <w:b/>
          <w:sz w:val="24"/>
          <w:szCs w:val="24"/>
        </w:rPr>
        <w:t>Бектуров А.И. (</w:t>
      </w:r>
      <w:r w:rsidRPr="00364D77">
        <w:rPr>
          <w:rFonts w:ascii="Times New Roman" w:hAnsi="Times New Roman"/>
          <w:sz w:val="24"/>
          <w:szCs w:val="24"/>
        </w:rPr>
        <w:t>провизор) – член комиссии___</w:t>
      </w:r>
    </w:p>
    <w:p w:rsidR="00633FA4" w:rsidRPr="00364D77" w:rsidRDefault="00633FA4" w:rsidP="00364D77">
      <w:pPr>
        <w:pStyle w:val="3"/>
        <w:rPr>
          <w:sz w:val="24"/>
          <w:szCs w:val="24"/>
        </w:rPr>
      </w:pPr>
      <w:r w:rsidRPr="00364D77">
        <w:rPr>
          <w:sz w:val="24"/>
          <w:szCs w:val="24"/>
        </w:rPr>
        <w:t xml:space="preserve">             </w:t>
      </w:r>
      <w:r w:rsidR="00364D77" w:rsidRPr="00364D77">
        <w:rPr>
          <w:sz w:val="24"/>
          <w:szCs w:val="24"/>
        </w:rPr>
        <w:t xml:space="preserve">Корласбаева А.Ш. </w:t>
      </w:r>
      <w:r w:rsidRPr="00364D77">
        <w:rPr>
          <w:sz w:val="24"/>
          <w:szCs w:val="24"/>
        </w:rPr>
        <w:t>(</w:t>
      </w:r>
      <w:r w:rsidR="00364D77" w:rsidRPr="00364D77">
        <w:rPr>
          <w:sz w:val="24"/>
          <w:szCs w:val="24"/>
        </w:rPr>
        <w:t>Бух по материалам</w:t>
      </w:r>
      <w:r w:rsidRPr="00364D77">
        <w:rPr>
          <w:sz w:val="24"/>
          <w:szCs w:val="24"/>
        </w:rPr>
        <w:t xml:space="preserve">) – член </w:t>
      </w:r>
      <w:r w:rsidR="00364D77" w:rsidRPr="00364D77">
        <w:rPr>
          <w:sz w:val="24"/>
          <w:szCs w:val="24"/>
        </w:rPr>
        <w:t>комиссии____</w:t>
      </w:r>
    </w:p>
    <w:p w:rsidR="00633FA4" w:rsidRPr="00364D77" w:rsidRDefault="00633FA4" w:rsidP="00633FA4">
      <w:pPr>
        <w:pStyle w:val="3"/>
        <w:rPr>
          <w:sz w:val="24"/>
          <w:szCs w:val="24"/>
        </w:rPr>
      </w:pPr>
      <w:r w:rsidRPr="00364D77">
        <w:rPr>
          <w:sz w:val="24"/>
          <w:szCs w:val="24"/>
          <w:lang w:val="kk-KZ"/>
        </w:rPr>
        <w:t xml:space="preserve">             Секретать тендерной комиссии: Сатыбалдиева М.А. –государственных закупок</w:t>
      </w:r>
      <w:r w:rsidRPr="00364D77">
        <w:rPr>
          <w:sz w:val="24"/>
          <w:szCs w:val="24"/>
        </w:rPr>
        <w:t xml:space="preserve"> </w:t>
      </w:r>
    </w:p>
    <w:p w:rsidR="00633FA4" w:rsidRPr="00364D77" w:rsidRDefault="00633FA4" w:rsidP="003E569C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sectPr w:rsidR="00633FA4" w:rsidRPr="00364D77" w:rsidSect="00891E83">
      <w:footerReference w:type="default" r:id="rId8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60" w:rsidRDefault="00EF5260" w:rsidP="00F47EDF">
      <w:pPr>
        <w:spacing w:after="0" w:line="240" w:lineRule="auto"/>
      </w:pPr>
      <w:r>
        <w:separator/>
      </w:r>
    </w:p>
  </w:endnote>
  <w:endnote w:type="continuationSeparator" w:id="0">
    <w:p w:rsidR="00EF5260" w:rsidRDefault="00EF5260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947302"/>
    </w:sdtPr>
    <w:sdtEndPr/>
    <w:sdtContent>
      <w:p w:rsidR="00562424" w:rsidRDefault="0056242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F8">
          <w:rPr>
            <w:noProof/>
          </w:rPr>
          <w:t>2</w:t>
        </w:r>
        <w:r>
          <w:fldChar w:fldCharType="end"/>
        </w:r>
      </w:p>
    </w:sdtContent>
  </w:sdt>
  <w:p w:rsidR="00562424" w:rsidRDefault="005624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60" w:rsidRDefault="00EF5260" w:rsidP="00F47EDF">
      <w:pPr>
        <w:spacing w:after="0" w:line="240" w:lineRule="auto"/>
      </w:pPr>
      <w:r>
        <w:separator/>
      </w:r>
    </w:p>
  </w:footnote>
  <w:footnote w:type="continuationSeparator" w:id="0">
    <w:p w:rsidR="00EF5260" w:rsidRDefault="00EF5260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9D"/>
    <w:rsid w:val="0000387B"/>
    <w:rsid w:val="00026A62"/>
    <w:rsid w:val="00044C1D"/>
    <w:rsid w:val="00052290"/>
    <w:rsid w:val="00094843"/>
    <w:rsid w:val="000B747D"/>
    <w:rsid w:val="000C78C6"/>
    <w:rsid w:val="000E3111"/>
    <w:rsid w:val="000F6126"/>
    <w:rsid w:val="00113514"/>
    <w:rsid w:val="00114F8A"/>
    <w:rsid w:val="001212EF"/>
    <w:rsid w:val="00137E58"/>
    <w:rsid w:val="00157E78"/>
    <w:rsid w:val="0016357A"/>
    <w:rsid w:val="0017474B"/>
    <w:rsid w:val="001A5347"/>
    <w:rsid w:val="001C3EA8"/>
    <w:rsid w:val="001D3945"/>
    <w:rsid w:val="001E333F"/>
    <w:rsid w:val="00202201"/>
    <w:rsid w:val="002111A5"/>
    <w:rsid w:val="00215604"/>
    <w:rsid w:val="00220455"/>
    <w:rsid w:val="00227C2C"/>
    <w:rsid w:val="00233390"/>
    <w:rsid w:val="00233A6D"/>
    <w:rsid w:val="00246BC3"/>
    <w:rsid w:val="0026229B"/>
    <w:rsid w:val="00264909"/>
    <w:rsid w:val="00264A8B"/>
    <w:rsid w:val="00285C8E"/>
    <w:rsid w:val="002A1FA7"/>
    <w:rsid w:val="002A55B8"/>
    <w:rsid w:val="002A70A4"/>
    <w:rsid w:val="002B0E3E"/>
    <w:rsid w:val="002F43D7"/>
    <w:rsid w:val="003256B5"/>
    <w:rsid w:val="0033770B"/>
    <w:rsid w:val="0034709B"/>
    <w:rsid w:val="00363297"/>
    <w:rsid w:val="00364D77"/>
    <w:rsid w:val="00371AEA"/>
    <w:rsid w:val="00380024"/>
    <w:rsid w:val="00390E74"/>
    <w:rsid w:val="003C10F3"/>
    <w:rsid w:val="003E569C"/>
    <w:rsid w:val="004024D4"/>
    <w:rsid w:val="004621D1"/>
    <w:rsid w:val="0046421E"/>
    <w:rsid w:val="00470413"/>
    <w:rsid w:val="00480654"/>
    <w:rsid w:val="00495178"/>
    <w:rsid w:val="004B0226"/>
    <w:rsid w:val="004C46B0"/>
    <w:rsid w:val="004D6897"/>
    <w:rsid w:val="004E2D59"/>
    <w:rsid w:val="005020FD"/>
    <w:rsid w:val="005032A1"/>
    <w:rsid w:val="005045D6"/>
    <w:rsid w:val="0051488C"/>
    <w:rsid w:val="005529C8"/>
    <w:rsid w:val="00553E3D"/>
    <w:rsid w:val="00562424"/>
    <w:rsid w:val="00562EC1"/>
    <w:rsid w:val="00566493"/>
    <w:rsid w:val="00570D58"/>
    <w:rsid w:val="00574BF7"/>
    <w:rsid w:val="005750E2"/>
    <w:rsid w:val="005919ED"/>
    <w:rsid w:val="005A7210"/>
    <w:rsid w:val="005B3615"/>
    <w:rsid w:val="005B60F2"/>
    <w:rsid w:val="005C195D"/>
    <w:rsid w:val="005D3509"/>
    <w:rsid w:val="005E3A08"/>
    <w:rsid w:val="005E47BB"/>
    <w:rsid w:val="005F02EC"/>
    <w:rsid w:val="005F7247"/>
    <w:rsid w:val="006049E8"/>
    <w:rsid w:val="00606C98"/>
    <w:rsid w:val="006151F8"/>
    <w:rsid w:val="00633FA4"/>
    <w:rsid w:val="00671552"/>
    <w:rsid w:val="006952C5"/>
    <w:rsid w:val="0069750E"/>
    <w:rsid w:val="006A7498"/>
    <w:rsid w:val="006D750C"/>
    <w:rsid w:val="00722DF6"/>
    <w:rsid w:val="0072362A"/>
    <w:rsid w:val="00735BBF"/>
    <w:rsid w:val="00747FEA"/>
    <w:rsid w:val="007636F6"/>
    <w:rsid w:val="007977E2"/>
    <w:rsid w:val="007A6DFB"/>
    <w:rsid w:val="007B2B53"/>
    <w:rsid w:val="007C0D57"/>
    <w:rsid w:val="007D1654"/>
    <w:rsid w:val="0080442B"/>
    <w:rsid w:val="008075A7"/>
    <w:rsid w:val="008147AA"/>
    <w:rsid w:val="00843143"/>
    <w:rsid w:val="00844DC3"/>
    <w:rsid w:val="00851FFF"/>
    <w:rsid w:val="008603F6"/>
    <w:rsid w:val="008827B2"/>
    <w:rsid w:val="00890D5C"/>
    <w:rsid w:val="008914F0"/>
    <w:rsid w:val="00891E83"/>
    <w:rsid w:val="00895721"/>
    <w:rsid w:val="008A210B"/>
    <w:rsid w:val="008B0EC6"/>
    <w:rsid w:val="008B523F"/>
    <w:rsid w:val="008C0175"/>
    <w:rsid w:val="008D4B4D"/>
    <w:rsid w:val="008D4EF5"/>
    <w:rsid w:val="008F1CB4"/>
    <w:rsid w:val="00902E74"/>
    <w:rsid w:val="0091053C"/>
    <w:rsid w:val="00917EE3"/>
    <w:rsid w:val="00987DB4"/>
    <w:rsid w:val="009A585D"/>
    <w:rsid w:val="009B2032"/>
    <w:rsid w:val="009C7F63"/>
    <w:rsid w:val="009F7EB1"/>
    <w:rsid w:val="00A02D0F"/>
    <w:rsid w:val="00A138A2"/>
    <w:rsid w:val="00A2403F"/>
    <w:rsid w:val="00A46F59"/>
    <w:rsid w:val="00A53417"/>
    <w:rsid w:val="00A54063"/>
    <w:rsid w:val="00A83484"/>
    <w:rsid w:val="00A83909"/>
    <w:rsid w:val="00AB06A3"/>
    <w:rsid w:val="00AB0C9A"/>
    <w:rsid w:val="00AB1208"/>
    <w:rsid w:val="00AD51F8"/>
    <w:rsid w:val="00AE0FE4"/>
    <w:rsid w:val="00B419C9"/>
    <w:rsid w:val="00B4527A"/>
    <w:rsid w:val="00B57060"/>
    <w:rsid w:val="00B80DF0"/>
    <w:rsid w:val="00B87C7D"/>
    <w:rsid w:val="00BA1CB0"/>
    <w:rsid w:val="00BB07F4"/>
    <w:rsid w:val="00BB619C"/>
    <w:rsid w:val="00BC297D"/>
    <w:rsid w:val="00BC2A00"/>
    <w:rsid w:val="00BC3ED5"/>
    <w:rsid w:val="00BC4FBE"/>
    <w:rsid w:val="00BD52D5"/>
    <w:rsid w:val="00BD611F"/>
    <w:rsid w:val="00BD6A75"/>
    <w:rsid w:val="00C064E3"/>
    <w:rsid w:val="00C0768C"/>
    <w:rsid w:val="00C11E91"/>
    <w:rsid w:val="00C12654"/>
    <w:rsid w:val="00C14DD6"/>
    <w:rsid w:val="00C43498"/>
    <w:rsid w:val="00C444E5"/>
    <w:rsid w:val="00C814A8"/>
    <w:rsid w:val="00C86E71"/>
    <w:rsid w:val="00C87A31"/>
    <w:rsid w:val="00CC4025"/>
    <w:rsid w:val="00CD742D"/>
    <w:rsid w:val="00CE5DBA"/>
    <w:rsid w:val="00CF28EE"/>
    <w:rsid w:val="00D47CE7"/>
    <w:rsid w:val="00D6683D"/>
    <w:rsid w:val="00D73518"/>
    <w:rsid w:val="00D816DC"/>
    <w:rsid w:val="00D917B5"/>
    <w:rsid w:val="00DB0943"/>
    <w:rsid w:val="00DC5639"/>
    <w:rsid w:val="00DD175B"/>
    <w:rsid w:val="00DF579E"/>
    <w:rsid w:val="00E005B1"/>
    <w:rsid w:val="00E239F8"/>
    <w:rsid w:val="00E432EF"/>
    <w:rsid w:val="00E53FE0"/>
    <w:rsid w:val="00E66AAB"/>
    <w:rsid w:val="00E96975"/>
    <w:rsid w:val="00E96D67"/>
    <w:rsid w:val="00EA60E4"/>
    <w:rsid w:val="00EB0AF7"/>
    <w:rsid w:val="00EE4B81"/>
    <w:rsid w:val="00EF5260"/>
    <w:rsid w:val="00F34DAF"/>
    <w:rsid w:val="00F409FA"/>
    <w:rsid w:val="00F47EDF"/>
    <w:rsid w:val="00F64F80"/>
    <w:rsid w:val="00F86C8A"/>
    <w:rsid w:val="00F90DF8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188FF-667F-472F-8039-24C30D3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6BBF-FFF9-4A49-BC56-6E2F060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54</cp:revision>
  <cp:lastPrinted>2021-04-29T11:42:00Z</cp:lastPrinted>
  <dcterms:created xsi:type="dcterms:W3CDTF">2022-01-17T09:47:00Z</dcterms:created>
  <dcterms:modified xsi:type="dcterms:W3CDTF">2022-03-25T08:52:00Z</dcterms:modified>
</cp:coreProperties>
</file>